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</w:t>
      </w:r>
      <w:r>
        <w:rPr>
          <w:rFonts w:ascii="Times New Roman" w:hAnsi="Times New Roman"/>
          <w:sz w:val="28"/>
          <w:szCs w:val="28"/>
        </w:rPr>
        <w:t xml:space="preserve"> утратившим силу постановления правительства Еврейской автономной области от 18.09.2012 г. № 446-пп «Об утверждении порядка определения приоритетных направлений софинансирования расходных обязательств муниципальных образований Еврейской автономной области»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от 18.09.2012 г. № 446-пп «Об утверждении порядка определения приоритетных направлений софинансирования расходных обязательств муниципальных образований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 области</w:t>
        <w:tab/>
        <w:t xml:space="preserve">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2024-05-15T05:43:14Z</dcterms:modified>
</cp:coreProperties>
</file>